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EC" w14:textId="77777777" w:rsidR="005B61B1" w:rsidRPr="005B61B1" w:rsidRDefault="005B61B1" w:rsidP="005B61B1">
      <w:r w:rsidRPr="005B61B1">
        <w:rPr>
          <w:b/>
          <w:bCs/>
        </w:rPr>
        <w:t>Fraktion:</w:t>
      </w:r>
      <w:r w:rsidRPr="005B61B1">
        <w:t xml:space="preserve"> [Name der Fraktion oder Gruppe]</w:t>
      </w:r>
      <w:r w:rsidRPr="005B61B1">
        <w:br/>
      </w:r>
      <w:r w:rsidRPr="005B61B1">
        <w:rPr>
          <w:b/>
          <w:bCs/>
        </w:rPr>
        <w:t>Ort:</w:t>
      </w:r>
      <w:r w:rsidRPr="005B61B1">
        <w:t xml:space="preserve"> [Ort]</w:t>
      </w:r>
      <w:r w:rsidRPr="005B61B1">
        <w:br/>
      </w:r>
      <w:r w:rsidRPr="005B61B1">
        <w:rPr>
          <w:b/>
          <w:bCs/>
        </w:rPr>
        <w:t>Datum:</w:t>
      </w:r>
      <w:r w:rsidRPr="005B61B1">
        <w:t xml:space="preserve"> [Datum]</w:t>
      </w:r>
    </w:p>
    <w:p w14:paraId="52C06826" w14:textId="77777777" w:rsidR="005B61B1" w:rsidRPr="005B61B1" w:rsidRDefault="005B61B1" w:rsidP="005B61B1">
      <w:r w:rsidRPr="005B61B1">
        <w:rPr>
          <w:b/>
          <w:bCs/>
        </w:rPr>
        <w:t>Antrag zur Sitzung des Kreistags / der Stadtverordnetenversammlung / der Gemeindevertretung</w:t>
      </w:r>
    </w:p>
    <w:p w14:paraId="3A685F68" w14:textId="77777777" w:rsidR="005B61B1" w:rsidRPr="005B61B1" w:rsidRDefault="005B61B1" w:rsidP="005B61B1">
      <w:r w:rsidRPr="005B61B1">
        <w:rPr>
          <w:b/>
          <w:bCs/>
        </w:rPr>
        <w:t>Schulvielfalt sichern – Überführung in private Trägerschaft prüfen</w:t>
      </w:r>
    </w:p>
    <w:p w14:paraId="5120FE4F" w14:textId="77777777" w:rsidR="005B61B1" w:rsidRPr="005B61B1" w:rsidRDefault="005B61B1" w:rsidP="005B61B1">
      <w:r w:rsidRPr="005B61B1">
        <w:t>Sehr geehrter Herr Vorsitzender,</w:t>
      </w:r>
      <w:r w:rsidRPr="005B61B1">
        <w:br/>
        <w:t>sehr geehrte Damen und Herren,</w:t>
      </w:r>
    </w:p>
    <w:p w14:paraId="79C8FB41" w14:textId="77777777" w:rsidR="005B61B1" w:rsidRPr="005B61B1" w:rsidRDefault="005B61B1" w:rsidP="005B61B1">
      <w:r w:rsidRPr="005B61B1">
        <w:t>die [Fraktion / Gruppe einsetzen] beantragt, folgende Resolution zu beschließen und der Hessischen Landesregierung sowie dem Staatlichen Schulamt zuzuleiten:</w:t>
      </w:r>
    </w:p>
    <w:p w14:paraId="2E5BF5A9" w14:textId="77777777" w:rsidR="005B61B1" w:rsidRPr="005B61B1" w:rsidRDefault="005B61B1" w:rsidP="005B61B1">
      <w:r w:rsidRPr="005B61B1">
        <w:pict w14:anchorId="456C2D38">
          <v:rect id="_x0000_i1037" style="width:0;height:1.5pt" o:hralign="center" o:hrstd="t" o:hr="t" fillcolor="#a0a0a0" stroked="f"/>
        </w:pict>
      </w:r>
    </w:p>
    <w:p w14:paraId="18EC106A" w14:textId="77777777" w:rsidR="005B61B1" w:rsidRPr="005B61B1" w:rsidRDefault="005B61B1" w:rsidP="005B61B1">
      <w:pPr>
        <w:rPr>
          <w:b/>
          <w:bCs/>
        </w:rPr>
      </w:pPr>
      <w:r w:rsidRPr="005B61B1">
        <w:rPr>
          <w:b/>
          <w:bCs/>
        </w:rPr>
        <w:t>Resolution:</w:t>
      </w:r>
    </w:p>
    <w:p w14:paraId="333E78F1" w14:textId="77777777" w:rsidR="005B61B1" w:rsidRPr="005B61B1" w:rsidRDefault="005B61B1" w:rsidP="005B61B1">
      <w:pPr>
        <w:numPr>
          <w:ilvl w:val="0"/>
          <w:numId w:val="1"/>
        </w:numPr>
      </w:pPr>
      <w:r w:rsidRPr="005B61B1">
        <w:rPr>
          <w:b/>
          <w:bCs/>
        </w:rPr>
        <w:t>Option private Trägerschaft prüfen:</w:t>
      </w:r>
      <w:r w:rsidRPr="005B61B1">
        <w:br/>
        <w:t>Der Kreis / die Stadt [Ort] spricht sich dafür aus, die Überführung der [Name der Schule] von kommunaler in private Trägerschaft zu prüfen und entsprechende Gespräche mit potenziellen freien Trägern aufzunehmen.</w:t>
      </w:r>
    </w:p>
    <w:p w14:paraId="7EB2857F" w14:textId="77777777" w:rsidR="005B61B1" w:rsidRPr="005B61B1" w:rsidRDefault="005B61B1" w:rsidP="005B61B1">
      <w:pPr>
        <w:numPr>
          <w:ilvl w:val="0"/>
          <w:numId w:val="1"/>
        </w:numPr>
      </w:pPr>
      <w:r w:rsidRPr="005B61B1">
        <w:rPr>
          <w:b/>
          <w:bCs/>
        </w:rPr>
        <w:t>Qualität und Profil sichern:</w:t>
      </w:r>
      <w:r w:rsidRPr="005B61B1">
        <w:br/>
        <w:t>Ziel der Überführung ist es, das pädagogische Profil der Schule zu stärken, zusätzliche Ressourcen für innovative Bildungsangebote zu erschließen und die Qualität des Unterrichts langfristig zu sichern.</w:t>
      </w:r>
    </w:p>
    <w:p w14:paraId="21B85213" w14:textId="77777777" w:rsidR="005B61B1" w:rsidRPr="005B61B1" w:rsidRDefault="005B61B1" w:rsidP="005B61B1">
      <w:pPr>
        <w:numPr>
          <w:ilvl w:val="0"/>
          <w:numId w:val="1"/>
        </w:numPr>
      </w:pPr>
      <w:r w:rsidRPr="005B61B1">
        <w:rPr>
          <w:b/>
          <w:bCs/>
        </w:rPr>
        <w:t>Vielfalt und Wettbewerb fördern:</w:t>
      </w:r>
      <w:r w:rsidRPr="005B61B1">
        <w:br/>
        <w:t>Die Umwandlung einer Schule in freie Trägerschaft soll als Beitrag zur Vielfalt im Bildungswesen verstanden werden. Wettbewerb zwischen kommunalen und privaten Trägern kann Innovation, Effizienz und Wahlfreiheit für Eltern und Schülerinnen und Schüler fördern.</w:t>
      </w:r>
    </w:p>
    <w:p w14:paraId="37315CF9" w14:textId="77777777" w:rsidR="005B61B1" w:rsidRPr="005B61B1" w:rsidRDefault="005B61B1" w:rsidP="005B61B1">
      <w:r w:rsidRPr="005B61B1">
        <w:pict w14:anchorId="620F942F">
          <v:rect id="_x0000_i1038" style="width:0;height:1.5pt" o:hralign="center" o:hrstd="t" o:hr="t" fillcolor="#a0a0a0" stroked="f"/>
        </w:pict>
      </w:r>
    </w:p>
    <w:p w14:paraId="7BC88D87" w14:textId="77777777" w:rsidR="005B61B1" w:rsidRPr="005B61B1" w:rsidRDefault="005B61B1" w:rsidP="005B61B1">
      <w:pPr>
        <w:rPr>
          <w:b/>
          <w:bCs/>
        </w:rPr>
      </w:pPr>
      <w:r w:rsidRPr="005B61B1">
        <w:rPr>
          <w:b/>
          <w:bCs/>
        </w:rPr>
        <w:t>Begründung:</w:t>
      </w:r>
    </w:p>
    <w:p w14:paraId="57EA6269" w14:textId="0992F89D" w:rsidR="005B61B1" w:rsidRPr="005B61B1" w:rsidRDefault="00FE01FC" w:rsidP="005B61B1">
      <w:r>
        <w:t>Für [Name der Kommune]</w:t>
      </w:r>
      <w:r w:rsidR="005B61B1" w:rsidRPr="005B61B1">
        <w:t xml:space="preserve"> ist die finanzielle und organisatorische Belastung durch den Betrieb von Schulen erheblich. Gleichzeitig steigen die Ansprüche an Ausstattung, Digitalisierung und pädagogische Konzepte. Die Überführung einer Schule in die Trägerschaft eines freien Schulträgers kann neue Chancen eröffnen: mehr pädagogische Freiheit, zusätzliche Investitionen und eine stärkere Profilbildung.</w:t>
      </w:r>
    </w:p>
    <w:p w14:paraId="55CE4569" w14:textId="77777777" w:rsidR="005B61B1" w:rsidRPr="005B61B1" w:rsidRDefault="005B61B1" w:rsidP="005B61B1">
      <w:r w:rsidRPr="005B61B1">
        <w:t>Private und freie Träger – etwa Stiftungen, gemeinnützige Vereine oder kirchliche Organisationen – bringen oft zusätzliche Expertise, Netzwerke und Mittel ein. Zugleich bleibt die Schule Teil des öffentlichen Bildungsauftrags, unterliegt der staatlichen Schulaufsicht und bleibt kostenfrei zugänglich.</w:t>
      </w:r>
    </w:p>
    <w:p w14:paraId="6549C33B" w14:textId="77777777" w:rsidR="005B61B1" w:rsidRPr="005B61B1" w:rsidRDefault="005B61B1" w:rsidP="005B61B1">
      <w:r w:rsidRPr="005B61B1">
        <w:t>Die Kommune setzt mit dieser Resolution ein Signal an das Land Hessen und mögliche freie Träger, dass sie offen für innovative Lösungen ist, um die Schulqualität zu sichern, Haushalte zu entlasten und die Bildungsvielfalt zu erweitern.</w:t>
      </w:r>
    </w:p>
    <w:p w14:paraId="6A8D9DF8" w14:textId="6E5FF848" w:rsidR="009666A4" w:rsidRDefault="005B61B1">
      <w:r w:rsidRPr="005B61B1">
        <w:t>Mit freundlichen Grüßen</w:t>
      </w:r>
      <w:r w:rsidRPr="005B61B1">
        <w:br/>
        <w:t>[Name, Funktion, Fraktion</w:t>
      </w:r>
      <w:r>
        <w:t>]</w:t>
      </w:r>
    </w:p>
    <w:sectPr w:rsidR="009666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2CB8"/>
    <w:multiLevelType w:val="multilevel"/>
    <w:tmpl w:val="7B028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DD"/>
    <w:rsid w:val="005B61B1"/>
    <w:rsid w:val="009666A4"/>
    <w:rsid w:val="00F144DD"/>
    <w:rsid w:val="00FE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6E21"/>
  <w15:chartTrackingRefBased/>
  <w15:docId w15:val="{91664E6D-AA25-4DB9-8596-4B8C5EC7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389">
      <w:bodyDiv w:val="1"/>
      <w:marLeft w:val="0"/>
      <w:marRight w:val="0"/>
      <w:marTop w:val="0"/>
      <w:marBottom w:val="0"/>
      <w:divBdr>
        <w:top w:val="none" w:sz="0" w:space="0" w:color="auto"/>
        <w:left w:val="none" w:sz="0" w:space="0" w:color="auto"/>
        <w:bottom w:val="none" w:sz="0" w:space="0" w:color="auto"/>
        <w:right w:val="none" w:sz="0" w:space="0" w:color="auto"/>
      </w:divBdr>
    </w:div>
    <w:div w:id="88402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1933</Characters>
  <Application>Microsoft Office Word</Application>
  <DocSecurity>0</DocSecurity>
  <Lines>16</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Kobuss, Alexander (HLT)</dc:creator>
  <cp:keywords/>
  <dc:description/>
  <cp:lastModifiedBy>Kobuss, Alexander (HLT)</cp:lastModifiedBy>
  <cp:revision>3</cp:revision>
  <dcterms:created xsi:type="dcterms:W3CDTF">2025-09-23T11:58:00Z</dcterms:created>
  <dcterms:modified xsi:type="dcterms:W3CDTF">2025-09-23T11:59:00Z</dcterms:modified>
</cp:coreProperties>
</file>