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45E1" w14:textId="77777777" w:rsidR="00723A58" w:rsidRPr="00723A58" w:rsidRDefault="00723A58" w:rsidP="00723A58">
      <w:pPr>
        <w:rPr>
          <w:sz w:val="32"/>
          <w:szCs w:val="32"/>
        </w:rPr>
      </w:pPr>
      <w:r w:rsidRPr="00723A58">
        <w:rPr>
          <w:rStyle w:val="Fett"/>
          <w:sz w:val="32"/>
          <w:szCs w:val="32"/>
        </w:rPr>
        <w:t>„Haushalt glasklar!“</w:t>
      </w:r>
      <w:r w:rsidRPr="00723A58">
        <w:rPr>
          <w:sz w:val="32"/>
          <w:szCs w:val="32"/>
        </w:rPr>
        <w:t xml:space="preserve"> – Finanzen endlich verständlich für alle</w:t>
      </w:r>
    </w:p>
    <w:p w14:paraId="09165DFC" w14:textId="77777777" w:rsidR="00723A58" w:rsidRPr="00723A58" w:rsidRDefault="00723A58" w:rsidP="00723A58">
      <w:pPr>
        <w:rPr>
          <w:sz w:val="24"/>
          <w:szCs w:val="24"/>
        </w:rPr>
      </w:pPr>
    </w:p>
    <w:p w14:paraId="77377D23" w14:textId="50207ADD" w:rsidR="00723A58" w:rsidRPr="00723A58" w:rsidRDefault="00723A58" w:rsidP="00723A58">
      <w:pPr>
        <w:rPr>
          <w:b/>
          <w:bCs/>
          <w:sz w:val="24"/>
          <w:szCs w:val="24"/>
        </w:rPr>
      </w:pPr>
      <w:r w:rsidRPr="00723A58">
        <w:rPr>
          <w:b/>
          <w:bCs/>
          <w:sz w:val="24"/>
          <w:szCs w:val="24"/>
        </w:rPr>
        <w:t>Antrag:</w:t>
      </w:r>
    </w:p>
    <w:p w14:paraId="7829F35B" w14:textId="77777777" w:rsidR="00723A58" w:rsidRPr="00723A58" w:rsidRDefault="00723A58" w:rsidP="00723A58">
      <w:pPr>
        <w:rPr>
          <w:sz w:val="24"/>
          <w:szCs w:val="24"/>
        </w:rPr>
      </w:pPr>
      <w:r w:rsidRPr="00723A58">
        <w:rPr>
          <w:sz w:val="24"/>
          <w:szCs w:val="24"/>
        </w:rPr>
        <w:br/>
        <w:t>Die Gemeindevertretung/Stadtverordnetenversammlung möge beschließen:</w:t>
      </w:r>
    </w:p>
    <w:p w14:paraId="49C892D9" w14:textId="77777777" w:rsidR="00723A58" w:rsidRPr="00723A58" w:rsidRDefault="00723A58" w:rsidP="00723A58">
      <w:pPr>
        <w:rPr>
          <w:sz w:val="24"/>
          <w:szCs w:val="24"/>
        </w:rPr>
      </w:pPr>
      <w:r w:rsidRPr="00723A58">
        <w:rPr>
          <w:sz w:val="24"/>
          <w:szCs w:val="24"/>
        </w:rPr>
        <w:br/>
        <w:t>Der Gemeindevorstand/Magistrat wird beauftragt, den jährlichen Finanzbericht der Stadt/Gemeinde in einer allgemeinverständlichen Form auf der Internetseite der Kommune zu veröffentlichen.</w:t>
      </w:r>
    </w:p>
    <w:p w14:paraId="6C9E858C" w14:textId="132486A1" w:rsidR="00723A58" w:rsidRDefault="00723A58" w:rsidP="00723A58">
      <w:pPr>
        <w:rPr>
          <w:sz w:val="24"/>
          <w:szCs w:val="24"/>
        </w:rPr>
      </w:pPr>
      <w:r w:rsidRPr="00723A58">
        <w:rPr>
          <w:sz w:val="24"/>
          <w:szCs w:val="24"/>
        </w:rPr>
        <w:t>Neben dem offiziellen Haushaltsplan sollen dabei die wichtigsten Einnahmen- und Ausgabeposten grafisch aufbereitet werden.</w:t>
      </w:r>
    </w:p>
    <w:p w14:paraId="7B4D7DD7" w14:textId="77777777" w:rsidR="00723A58" w:rsidRPr="00723A58" w:rsidRDefault="00723A58" w:rsidP="00723A58">
      <w:pPr>
        <w:rPr>
          <w:sz w:val="24"/>
          <w:szCs w:val="24"/>
        </w:rPr>
      </w:pPr>
    </w:p>
    <w:p w14:paraId="6E9617DB" w14:textId="2EB66381" w:rsidR="00054506" w:rsidRPr="00723A58" w:rsidRDefault="00723A58" w:rsidP="00723A58">
      <w:pPr>
        <w:rPr>
          <w:sz w:val="24"/>
          <w:szCs w:val="24"/>
        </w:rPr>
      </w:pPr>
      <w:r w:rsidRPr="00723A58">
        <w:rPr>
          <w:b/>
          <w:bCs/>
          <w:sz w:val="24"/>
          <w:szCs w:val="24"/>
        </w:rPr>
        <w:t>Begründung:</w:t>
      </w:r>
      <w:r w:rsidRPr="00723A58">
        <w:rPr>
          <w:sz w:val="24"/>
          <w:szCs w:val="24"/>
        </w:rPr>
        <w:br/>
      </w:r>
    </w:p>
    <w:p w14:paraId="78F3F396" w14:textId="77777777" w:rsidR="00723A58" w:rsidRPr="00723A58" w:rsidRDefault="00723A58" w:rsidP="00723A58">
      <w:pPr>
        <w:rPr>
          <w:sz w:val="24"/>
          <w:szCs w:val="24"/>
        </w:rPr>
      </w:pPr>
      <w:r w:rsidRPr="00723A58">
        <w:rPr>
          <w:sz w:val="24"/>
          <w:szCs w:val="24"/>
        </w:rPr>
        <w:t>Die Finanzen einer Kommune sind für die Öffentlichkeit oft schwer zu verstehen.</w:t>
      </w:r>
    </w:p>
    <w:p w14:paraId="69445287" w14:textId="6027FBCE" w:rsidR="00723A58" w:rsidRPr="00723A58" w:rsidRDefault="00723A58" w:rsidP="00723A58">
      <w:pPr>
        <w:rPr>
          <w:sz w:val="24"/>
          <w:szCs w:val="24"/>
        </w:rPr>
      </w:pPr>
      <w:r w:rsidRPr="00723A58">
        <w:rPr>
          <w:sz w:val="24"/>
          <w:szCs w:val="24"/>
        </w:rPr>
        <w:t>Haushaltspläne umfassen mehrere hundert Seiten und sind in Fachsprache verfasst, die nur Expertinnen und Experten nachvollziehen können. Für Bürgerinnen und Bürger bleibt häufig im Dunkeln, wofür ihre Steuergelder konkret eingesetzt werden.</w:t>
      </w:r>
    </w:p>
    <w:p w14:paraId="5BEF9A17" w14:textId="77777777" w:rsidR="00723A58" w:rsidRPr="00723A58" w:rsidRDefault="00723A58" w:rsidP="00723A58">
      <w:pPr>
        <w:rPr>
          <w:sz w:val="24"/>
          <w:szCs w:val="24"/>
        </w:rPr>
      </w:pPr>
      <w:r w:rsidRPr="00723A58">
        <w:rPr>
          <w:sz w:val="24"/>
          <w:szCs w:val="24"/>
        </w:rPr>
        <w:t>Ein allgemeinverständlicher, digital zugänglicher Finanzbericht schafft hier Abhilfe.</w:t>
      </w:r>
    </w:p>
    <w:p w14:paraId="59466811" w14:textId="77777777" w:rsidR="00723A58" w:rsidRPr="00723A58" w:rsidRDefault="00723A58" w:rsidP="00723A58">
      <w:pPr>
        <w:rPr>
          <w:sz w:val="24"/>
          <w:szCs w:val="24"/>
        </w:rPr>
      </w:pPr>
      <w:r w:rsidRPr="00723A58">
        <w:rPr>
          <w:sz w:val="24"/>
          <w:szCs w:val="24"/>
        </w:rPr>
        <w:t>Mit einer grafischen Aufbereitung der wichtigsten Einnahmen- und Ausgabeposten wird klar, welche Bereiche besonders ins Gewicht fallen und wo die Schwerpunkte liegen.</w:t>
      </w:r>
    </w:p>
    <w:p w14:paraId="5A87D8BC" w14:textId="77777777" w:rsidR="00723A58" w:rsidRPr="00723A58" w:rsidRDefault="00723A58" w:rsidP="00723A58">
      <w:pPr>
        <w:rPr>
          <w:sz w:val="24"/>
          <w:szCs w:val="24"/>
        </w:rPr>
      </w:pPr>
      <w:r w:rsidRPr="00723A58">
        <w:rPr>
          <w:sz w:val="24"/>
          <w:szCs w:val="24"/>
        </w:rPr>
        <w:t>Transparenz stärkt das Vertrauen in die Kommunalpolitik und macht Entscheidungen nachvollziehbarer.</w:t>
      </w:r>
    </w:p>
    <w:p w14:paraId="7D1EF6C8" w14:textId="65D5EA3B" w:rsidR="00723A58" w:rsidRPr="00723A58" w:rsidRDefault="00723A58" w:rsidP="00723A58">
      <w:pPr>
        <w:rPr>
          <w:sz w:val="24"/>
          <w:szCs w:val="24"/>
        </w:rPr>
      </w:pPr>
      <w:r w:rsidRPr="00723A58">
        <w:rPr>
          <w:sz w:val="24"/>
          <w:szCs w:val="24"/>
        </w:rPr>
        <w:t>Außerdem signalisiert die Kommune damit: Wir haben nichts zu verbergen und legen offen, wie wir mit dem Geld der Bürgerinnen und Bürger umgehen.</w:t>
      </w:r>
    </w:p>
    <w:p w14:paraId="26140915" w14:textId="77777777" w:rsidR="00723A58" w:rsidRDefault="00723A58" w:rsidP="00723A58"/>
    <w:sectPr w:rsidR="00723A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58"/>
    <w:rsid w:val="00054506"/>
    <w:rsid w:val="00723A58"/>
    <w:rsid w:val="00F3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4D0E"/>
  <w15:chartTrackingRefBased/>
  <w15:docId w15:val="{EA50199A-4A3E-4E43-80B0-0C7C8AD2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23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40292">
      <w:bodyDiv w:val="1"/>
      <w:marLeft w:val="0"/>
      <w:marRight w:val="0"/>
      <w:marTop w:val="0"/>
      <w:marBottom w:val="0"/>
      <w:divBdr>
        <w:top w:val="none" w:sz="0" w:space="0" w:color="auto"/>
        <w:left w:val="none" w:sz="0" w:space="0" w:color="auto"/>
        <w:bottom w:val="none" w:sz="0" w:space="0" w:color="auto"/>
        <w:right w:val="none" w:sz="0" w:space="0" w:color="auto"/>
      </w:divBdr>
    </w:div>
    <w:div w:id="167151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1111</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Bauroth, Thorsten (HLT)</dc:creator>
  <cp:keywords/>
  <dc:description/>
  <cp:lastModifiedBy>Rink, Natalie Maximiliane (HLT)</cp:lastModifiedBy>
  <cp:revision>2</cp:revision>
  <dcterms:created xsi:type="dcterms:W3CDTF">2025-10-21T15:05:00Z</dcterms:created>
  <dcterms:modified xsi:type="dcterms:W3CDTF">2025-10-21T15:05:00Z</dcterms:modified>
</cp:coreProperties>
</file>